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C38B" w14:textId="77777777" w:rsidR="002802E3" w:rsidRPr="00FA0D4C" w:rsidRDefault="002802E3" w:rsidP="002E2A19">
      <w:pPr>
        <w:jc w:val="center"/>
        <w:rPr>
          <w:rFonts w:ascii="Arial" w:hAnsi="Arial" w:cs="Arial"/>
          <w:b/>
          <w:sz w:val="18"/>
          <w:szCs w:val="18"/>
        </w:rPr>
      </w:pPr>
    </w:p>
    <w:p w14:paraId="1CE968DD" w14:textId="77777777" w:rsidR="007E243C" w:rsidRPr="00FA0D4C" w:rsidRDefault="007E243C" w:rsidP="002E2A19">
      <w:pPr>
        <w:jc w:val="center"/>
        <w:rPr>
          <w:rFonts w:ascii="Arial" w:hAnsi="Arial" w:cs="Arial"/>
          <w:b/>
          <w:sz w:val="18"/>
          <w:szCs w:val="18"/>
        </w:rPr>
      </w:pPr>
      <w:r w:rsidRPr="00FA0D4C">
        <w:rPr>
          <w:rFonts w:ascii="Arial" w:hAnsi="Arial" w:cs="Arial"/>
          <w:b/>
          <w:sz w:val="18"/>
          <w:szCs w:val="18"/>
        </w:rPr>
        <w:t>HEADQUARTERS</w:t>
      </w:r>
    </w:p>
    <w:p w14:paraId="4168B70F" w14:textId="77777777" w:rsidR="007E243C" w:rsidRPr="00FA0D4C" w:rsidRDefault="007E243C" w:rsidP="002E2A19">
      <w:pPr>
        <w:jc w:val="center"/>
        <w:rPr>
          <w:rFonts w:ascii="Arial" w:hAnsi="Arial" w:cs="Arial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FA0D4C">
            <w:rPr>
              <w:rFonts w:ascii="Arial" w:hAnsi="Arial" w:cs="Arial"/>
              <w:sz w:val="18"/>
              <w:szCs w:val="18"/>
            </w:rPr>
            <w:t>1445 Old Hot Springs Road, Suite 104</w:t>
          </w:r>
        </w:smartTag>
      </w:smartTag>
    </w:p>
    <w:p w14:paraId="69438CF1" w14:textId="77777777" w:rsidR="007E243C" w:rsidRPr="00FA0D4C" w:rsidRDefault="007E243C" w:rsidP="00145D90">
      <w:pPr>
        <w:jc w:val="center"/>
        <w:rPr>
          <w:rFonts w:ascii="Arial" w:hAnsi="Arial" w:cs="Arial"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FA0D4C">
            <w:rPr>
              <w:rFonts w:ascii="Arial" w:hAnsi="Arial" w:cs="Arial"/>
              <w:sz w:val="18"/>
              <w:szCs w:val="18"/>
            </w:rPr>
            <w:t>Carson City</w:t>
          </w:r>
        </w:smartTag>
        <w:r w:rsidRPr="00FA0D4C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PostalCode">
          <w:r w:rsidRPr="00FA0D4C">
            <w:rPr>
              <w:rFonts w:ascii="Arial" w:hAnsi="Arial" w:cs="Arial"/>
              <w:sz w:val="18"/>
              <w:szCs w:val="18"/>
            </w:rPr>
            <w:t>NV</w:t>
          </w:r>
        </w:smartTag>
        <w:r w:rsidRPr="00FA0D4C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ostalCode">
          <w:r w:rsidRPr="00FA0D4C">
            <w:rPr>
              <w:rFonts w:ascii="Arial" w:hAnsi="Arial" w:cs="Arial"/>
              <w:sz w:val="18"/>
              <w:szCs w:val="18"/>
            </w:rPr>
            <w:t>89706</w:t>
          </w:r>
        </w:smartTag>
      </w:smartTag>
    </w:p>
    <w:p w14:paraId="5F82F93A" w14:textId="2FEABE0F" w:rsidR="006E463C" w:rsidRDefault="006E463C" w:rsidP="006E463C">
      <w:pPr>
        <w:jc w:val="center"/>
        <w:rPr>
          <w:rFonts w:ascii="Arial" w:hAnsi="Arial" w:cs="Arial"/>
          <w:sz w:val="22"/>
          <w:szCs w:val="22"/>
        </w:rPr>
      </w:pPr>
    </w:p>
    <w:p w14:paraId="5B8A226F" w14:textId="77777777" w:rsidR="00E529DA" w:rsidRPr="00CD29BC" w:rsidRDefault="00E529DA" w:rsidP="006E463C">
      <w:pPr>
        <w:jc w:val="center"/>
        <w:rPr>
          <w:rFonts w:ascii="Arial" w:hAnsi="Arial" w:cs="Arial"/>
          <w:sz w:val="22"/>
          <w:szCs w:val="22"/>
        </w:rPr>
      </w:pPr>
    </w:p>
    <w:p w14:paraId="3EA013B1" w14:textId="2D42DA8F" w:rsidR="006E463C" w:rsidRPr="00E529DA" w:rsidRDefault="00E529DA" w:rsidP="006E463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E529DA">
        <w:rPr>
          <w:rFonts w:ascii="Arial" w:hAnsi="Arial" w:cs="Arial"/>
          <w:b/>
          <w:bCs/>
          <w:sz w:val="48"/>
          <w:szCs w:val="48"/>
        </w:rPr>
        <w:t>Request for Information</w:t>
      </w:r>
    </w:p>
    <w:p w14:paraId="1E203D2D" w14:textId="77777777" w:rsidR="006E463C" w:rsidRPr="00CD29BC" w:rsidRDefault="006E463C" w:rsidP="006E463C">
      <w:pPr>
        <w:jc w:val="center"/>
        <w:rPr>
          <w:rFonts w:ascii="Arial" w:hAnsi="Arial" w:cs="Arial"/>
          <w:sz w:val="22"/>
          <w:szCs w:val="22"/>
        </w:rPr>
      </w:pPr>
    </w:p>
    <w:p w14:paraId="56D37EC6" w14:textId="77777777" w:rsidR="006E463C" w:rsidRPr="00CD29BC" w:rsidRDefault="006E463C" w:rsidP="006E463C">
      <w:pPr>
        <w:jc w:val="center"/>
        <w:rPr>
          <w:rFonts w:ascii="Arial" w:hAnsi="Arial" w:cs="Arial"/>
          <w:sz w:val="22"/>
          <w:szCs w:val="22"/>
        </w:rPr>
      </w:pPr>
    </w:p>
    <w:p w14:paraId="0AB36639" w14:textId="649CE6A7" w:rsidR="006E463C" w:rsidRPr="00CD29BC" w:rsidRDefault="006E463C" w:rsidP="006E463C">
      <w:pPr>
        <w:jc w:val="both"/>
        <w:rPr>
          <w:rFonts w:ascii="Arial" w:hAnsi="Arial" w:cs="Arial"/>
          <w:sz w:val="22"/>
          <w:szCs w:val="22"/>
        </w:rPr>
      </w:pPr>
      <w:r w:rsidRPr="00CD29BC">
        <w:rPr>
          <w:rFonts w:ascii="Arial" w:hAnsi="Arial" w:cs="Arial"/>
          <w:sz w:val="22"/>
          <w:szCs w:val="22"/>
        </w:rPr>
        <w:t xml:space="preserve">The purpose of this </w:t>
      </w:r>
      <w:r w:rsidR="00425079">
        <w:rPr>
          <w:rFonts w:ascii="Arial" w:hAnsi="Arial" w:cs="Arial"/>
          <w:sz w:val="22"/>
          <w:szCs w:val="22"/>
        </w:rPr>
        <w:t>Request for Information (RFI)</w:t>
      </w:r>
      <w:r w:rsidRPr="00CD29BC">
        <w:rPr>
          <w:rFonts w:ascii="Arial" w:hAnsi="Arial" w:cs="Arial"/>
          <w:sz w:val="22"/>
          <w:szCs w:val="22"/>
        </w:rPr>
        <w:t xml:space="preserve"> is to create a </w:t>
      </w:r>
      <w:r w:rsidR="00425079">
        <w:rPr>
          <w:rFonts w:ascii="Arial" w:hAnsi="Arial" w:cs="Arial"/>
          <w:sz w:val="22"/>
          <w:szCs w:val="22"/>
        </w:rPr>
        <w:t>vendor list</w:t>
      </w:r>
      <w:r w:rsidRPr="00CD29BC">
        <w:rPr>
          <w:rFonts w:ascii="Arial" w:hAnsi="Arial" w:cs="Arial"/>
          <w:sz w:val="22"/>
          <w:szCs w:val="22"/>
        </w:rPr>
        <w:t xml:space="preserve"> between the State of Nevada, Department of Public Safety, Division of Parole and Probation (NPP) and various housing facilities to allow NPP to fund </w:t>
      </w:r>
      <w:r w:rsidR="00AD5D9E">
        <w:rPr>
          <w:rFonts w:ascii="Arial" w:hAnsi="Arial" w:cs="Arial"/>
          <w:sz w:val="22"/>
          <w:szCs w:val="22"/>
        </w:rPr>
        <w:t xml:space="preserve">individuals’ </w:t>
      </w:r>
      <w:r w:rsidRPr="00CD29BC">
        <w:rPr>
          <w:rFonts w:ascii="Arial" w:hAnsi="Arial" w:cs="Arial"/>
          <w:sz w:val="22"/>
          <w:szCs w:val="22"/>
        </w:rPr>
        <w:t>initial stays at housing facilities</w:t>
      </w:r>
      <w:r w:rsidR="003A2839">
        <w:rPr>
          <w:rFonts w:ascii="Arial" w:hAnsi="Arial" w:cs="Arial"/>
          <w:sz w:val="22"/>
          <w:szCs w:val="22"/>
        </w:rPr>
        <w:t xml:space="preserve"> as they reintegrate back into society</w:t>
      </w:r>
      <w:r w:rsidRPr="00CD29BC">
        <w:rPr>
          <w:rFonts w:ascii="Arial" w:hAnsi="Arial" w:cs="Arial"/>
          <w:sz w:val="22"/>
          <w:szCs w:val="22"/>
        </w:rPr>
        <w:t>.</w:t>
      </w:r>
      <w:r w:rsidR="00425079">
        <w:rPr>
          <w:rFonts w:ascii="Arial" w:hAnsi="Arial" w:cs="Arial"/>
          <w:sz w:val="22"/>
          <w:szCs w:val="22"/>
        </w:rPr>
        <w:t xml:space="preserve">  </w:t>
      </w:r>
      <w:r w:rsidR="00A7236C" w:rsidRPr="00CD29BC">
        <w:rPr>
          <w:rFonts w:ascii="Arial" w:hAnsi="Arial" w:cs="Arial"/>
          <w:sz w:val="22"/>
          <w:szCs w:val="22"/>
        </w:rPr>
        <w:t xml:space="preserve">See </w:t>
      </w:r>
      <w:r w:rsidR="00CB1E82" w:rsidRPr="00CD29BC">
        <w:rPr>
          <w:rFonts w:ascii="Arial" w:hAnsi="Arial" w:cs="Arial"/>
          <w:i/>
          <w:sz w:val="22"/>
          <w:szCs w:val="22"/>
        </w:rPr>
        <w:t>N</w:t>
      </w:r>
      <w:r w:rsidR="00EF1152" w:rsidRPr="00CD29BC">
        <w:rPr>
          <w:rFonts w:ascii="Arial" w:hAnsi="Arial" w:cs="Arial"/>
          <w:i/>
          <w:sz w:val="22"/>
          <w:szCs w:val="22"/>
        </w:rPr>
        <w:t xml:space="preserve">evada </w:t>
      </w:r>
      <w:r w:rsidR="00CB1E82" w:rsidRPr="00CD29BC">
        <w:rPr>
          <w:rFonts w:ascii="Arial" w:hAnsi="Arial" w:cs="Arial"/>
          <w:i/>
          <w:sz w:val="22"/>
          <w:szCs w:val="22"/>
        </w:rPr>
        <w:t>R</w:t>
      </w:r>
      <w:r w:rsidR="00EF1152" w:rsidRPr="00CD29BC">
        <w:rPr>
          <w:rFonts w:ascii="Arial" w:hAnsi="Arial" w:cs="Arial"/>
          <w:i/>
          <w:sz w:val="22"/>
          <w:szCs w:val="22"/>
        </w:rPr>
        <w:t xml:space="preserve">evised </w:t>
      </w:r>
      <w:r w:rsidR="00CB1E82" w:rsidRPr="00CD29BC">
        <w:rPr>
          <w:rFonts w:ascii="Arial" w:hAnsi="Arial" w:cs="Arial"/>
          <w:i/>
          <w:sz w:val="22"/>
          <w:szCs w:val="22"/>
        </w:rPr>
        <w:t>S</w:t>
      </w:r>
      <w:r w:rsidR="00EF1152" w:rsidRPr="00CD29BC">
        <w:rPr>
          <w:rFonts w:ascii="Arial" w:hAnsi="Arial" w:cs="Arial"/>
          <w:i/>
          <w:sz w:val="22"/>
          <w:szCs w:val="22"/>
        </w:rPr>
        <w:t xml:space="preserve">tatute (NRS) </w:t>
      </w:r>
      <w:r w:rsidR="00CB1E82" w:rsidRPr="00CD29BC">
        <w:rPr>
          <w:rFonts w:ascii="Arial" w:hAnsi="Arial" w:cs="Arial"/>
          <w:sz w:val="22"/>
          <w:szCs w:val="22"/>
        </w:rPr>
        <w:t>213.140</w:t>
      </w:r>
      <w:r w:rsidR="00941C24">
        <w:rPr>
          <w:rFonts w:ascii="Arial" w:hAnsi="Arial" w:cs="Arial"/>
          <w:sz w:val="22"/>
          <w:szCs w:val="22"/>
        </w:rPr>
        <w:t>.</w:t>
      </w:r>
      <w:r w:rsidR="00CB1E82" w:rsidRPr="00CD29BC">
        <w:rPr>
          <w:rFonts w:ascii="Arial" w:hAnsi="Arial" w:cs="Arial"/>
          <w:sz w:val="22"/>
          <w:szCs w:val="22"/>
        </w:rPr>
        <w:t xml:space="preserve">, </w:t>
      </w:r>
      <w:r w:rsidRPr="00CD29BC">
        <w:rPr>
          <w:rFonts w:ascii="Arial" w:hAnsi="Arial" w:cs="Arial"/>
          <w:sz w:val="22"/>
          <w:szCs w:val="22"/>
        </w:rPr>
        <w:t xml:space="preserve">NPP </w:t>
      </w:r>
      <w:r w:rsidR="00B87D77" w:rsidRPr="00CD29BC">
        <w:rPr>
          <w:rFonts w:ascii="Arial" w:hAnsi="Arial" w:cs="Arial"/>
          <w:sz w:val="22"/>
          <w:szCs w:val="22"/>
        </w:rPr>
        <w:t xml:space="preserve">may </w:t>
      </w:r>
      <w:r w:rsidRPr="00CD29BC">
        <w:rPr>
          <w:rFonts w:ascii="Arial" w:hAnsi="Arial" w:cs="Arial"/>
          <w:sz w:val="22"/>
          <w:szCs w:val="22"/>
        </w:rPr>
        <w:t xml:space="preserve">assist the parolees with funding for their initial stay at the housing facility, including, but not limited to: hotels, motels, </w:t>
      </w:r>
      <w:r w:rsidR="00DE552B">
        <w:rPr>
          <w:rFonts w:ascii="Arial" w:hAnsi="Arial" w:cs="Arial"/>
          <w:sz w:val="22"/>
          <w:szCs w:val="22"/>
        </w:rPr>
        <w:t xml:space="preserve">State </w:t>
      </w:r>
      <w:r w:rsidRPr="00CD29BC">
        <w:rPr>
          <w:rFonts w:ascii="Arial" w:hAnsi="Arial" w:cs="Arial"/>
          <w:sz w:val="22"/>
          <w:szCs w:val="22"/>
        </w:rPr>
        <w:t>licensed halfway houses (HWH), transitional living facilities (TLF), adult transition housing (ATH), independent living arrangements, and residential treatment facilities, etc. (hereinafter referred to as “rented space”).</w:t>
      </w:r>
    </w:p>
    <w:p w14:paraId="1F654897" w14:textId="77777777" w:rsidR="006E463C" w:rsidRPr="00CD29BC" w:rsidRDefault="006E463C" w:rsidP="006E463C">
      <w:pPr>
        <w:jc w:val="both"/>
        <w:rPr>
          <w:rFonts w:ascii="Arial" w:hAnsi="Arial" w:cs="Arial"/>
          <w:sz w:val="22"/>
          <w:szCs w:val="22"/>
        </w:rPr>
      </w:pPr>
    </w:p>
    <w:p w14:paraId="0B9E7EF5" w14:textId="4EB29D57" w:rsidR="006E463C" w:rsidRPr="00CD29BC" w:rsidRDefault="006E463C" w:rsidP="006E463C">
      <w:pPr>
        <w:jc w:val="both"/>
        <w:rPr>
          <w:rFonts w:ascii="Arial" w:hAnsi="Arial" w:cs="Arial"/>
          <w:sz w:val="22"/>
          <w:szCs w:val="22"/>
        </w:rPr>
      </w:pPr>
      <w:r w:rsidRPr="00CD29BC">
        <w:rPr>
          <w:rFonts w:ascii="Arial" w:hAnsi="Arial" w:cs="Arial"/>
          <w:sz w:val="22"/>
          <w:szCs w:val="22"/>
        </w:rPr>
        <w:t xml:space="preserve">NPP is requesting </w:t>
      </w:r>
      <w:r w:rsidR="00425079">
        <w:rPr>
          <w:rFonts w:ascii="Arial" w:hAnsi="Arial" w:cs="Arial"/>
          <w:sz w:val="22"/>
          <w:szCs w:val="22"/>
        </w:rPr>
        <w:t>information</w:t>
      </w:r>
      <w:r w:rsidRPr="00CD29BC">
        <w:rPr>
          <w:rFonts w:ascii="Arial" w:hAnsi="Arial" w:cs="Arial"/>
          <w:sz w:val="22"/>
          <w:szCs w:val="22"/>
        </w:rPr>
        <w:t xml:space="preserve"> from qualified vendors to provide </w:t>
      </w:r>
      <w:r w:rsidR="00B87D77" w:rsidRPr="00CD29BC">
        <w:rPr>
          <w:rFonts w:ascii="Arial" w:hAnsi="Arial" w:cs="Arial"/>
          <w:sz w:val="22"/>
          <w:szCs w:val="22"/>
        </w:rPr>
        <w:t xml:space="preserve">rented spaces </w:t>
      </w:r>
      <w:r w:rsidRPr="00CD29BC">
        <w:rPr>
          <w:rFonts w:ascii="Arial" w:hAnsi="Arial" w:cs="Arial"/>
          <w:sz w:val="22"/>
          <w:szCs w:val="22"/>
        </w:rPr>
        <w:t xml:space="preserve">throughout the state of Nevada. </w:t>
      </w:r>
    </w:p>
    <w:p w14:paraId="5A793606" w14:textId="77777777" w:rsidR="006E463C" w:rsidRPr="00CD29BC" w:rsidRDefault="006E463C" w:rsidP="006E463C">
      <w:pPr>
        <w:jc w:val="both"/>
        <w:rPr>
          <w:rFonts w:ascii="Arial" w:hAnsi="Arial" w:cs="Arial"/>
          <w:sz w:val="22"/>
          <w:szCs w:val="22"/>
        </w:rPr>
      </w:pPr>
    </w:p>
    <w:p w14:paraId="771A66C8" w14:textId="26136E46" w:rsidR="006E463C" w:rsidRPr="00CD29BC" w:rsidRDefault="006E463C" w:rsidP="006E463C">
      <w:pPr>
        <w:jc w:val="both"/>
        <w:rPr>
          <w:rFonts w:ascii="Arial" w:hAnsi="Arial" w:cs="Arial"/>
          <w:sz w:val="22"/>
          <w:szCs w:val="22"/>
        </w:rPr>
      </w:pPr>
      <w:r w:rsidRPr="00CD29BC">
        <w:rPr>
          <w:rFonts w:ascii="Arial" w:hAnsi="Arial" w:cs="Arial"/>
          <w:sz w:val="22"/>
          <w:szCs w:val="22"/>
        </w:rPr>
        <w:t xml:space="preserve">It is the State’s intent to </w:t>
      </w:r>
      <w:r w:rsidR="008C23AD">
        <w:rPr>
          <w:rFonts w:ascii="Arial" w:hAnsi="Arial" w:cs="Arial"/>
          <w:sz w:val="22"/>
          <w:szCs w:val="22"/>
        </w:rPr>
        <w:t>work</w:t>
      </w:r>
      <w:r w:rsidRPr="00CD29BC">
        <w:rPr>
          <w:rFonts w:ascii="Arial" w:hAnsi="Arial" w:cs="Arial"/>
          <w:sz w:val="22"/>
          <w:szCs w:val="22"/>
        </w:rPr>
        <w:t xml:space="preserve"> with </w:t>
      </w:r>
      <w:r w:rsidR="008C23AD">
        <w:rPr>
          <w:rFonts w:ascii="Arial" w:hAnsi="Arial" w:cs="Arial"/>
          <w:sz w:val="22"/>
          <w:szCs w:val="22"/>
        </w:rPr>
        <w:t>multiple vendors</w:t>
      </w:r>
      <w:r w:rsidRPr="00CD29BC">
        <w:rPr>
          <w:rFonts w:ascii="Arial" w:hAnsi="Arial" w:cs="Arial"/>
          <w:sz w:val="22"/>
          <w:szCs w:val="22"/>
        </w:rPr>
        <w:t xml:space="preserve"> who can meet the needs of NPP.</w:t>
      </w:r>
    </w:p>
    <w:p w14:paraId="4AE6085B" w14:textId="77777777" w:rsidR="006E463C" w:rsidRPr="00CD29BC" w:rsidRDefault="006E463C" w:rsidP="006E463C">
      <w:pPr>
        <w:rPr>
          <w:rFonts w:ascii="Arial" w:hAnsi="Arial" w:cs="Arial"/>
          <w:sz w:val="22"/>
          <w:szCs w:val="22"/>
        </w:rPr>
      </w:pPr>
    </w:p>
    <w:p w14:paraId="75DB7514" w14:textId="77777777" w:rsidR="006E463C" w:rsidRPr="00CD29BC" w:rsidRDefault="006E463C" w:rsidP="006E463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CD29BC">
        <w:rPr>
          <w:rFonts w:ascii="Arial" w:hAnsi="Arial" w:cs="Arial"/>
          <w:b/>
          <w:sz w:val="22"/>
          <w:szCs w:val="22"/>
        </w:rPr>
        <w:t>SCOPE OF WORK</w:t>
      </w:r>
    </w:p>
    <w:p w14:paraId="7F27814A" w14:textId="77777777" w:rsidR="006E463C" w:rsidRPr="00CD29BC" w:rsidRDefault="006E463C" w:rsidP="006E463C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997EBFF" w14:textId="28228D0C" w:rsidR="006E463C" w:rsidRPr="00CD29BC" w:rsidRDefault="006E463C" w:rsidP="006E463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D29BC">
        <w:rPr>
          <w:rFonts w:ascii="Arial" w:hAnsi="Arial" w:cs="Arial"/>
          <w:sz w:val="22"/>
          <w:szCs w:val="22"/>
        </w:rPr>
        <w:t xml:space="preserve">Allow NPP to fund the following (including, but not limited to) </w:t>
      </w:r>
      <w:r w:rsidR="00DE552B">
        <w:rPr>
          <w:rFonts w:ascii="Arial" w:hAnsi="Arial" w:cs="Arial"/>
          <w:sz w:val="22"/>
          <w:szCs w:val="22"/>
        </w:rPr>
        <w:t>rented space</w:t>
      </w:r>
      <w:r w:rsidRPr="00CD29BC">
        <w:rPr>
          <w:rFonts w:ascii="Arial" w:hAnsi="Arial" w:cs="Arial"/>
          <w:sz w:val="22"/>
          <w:szCs w:val="22"/>
        </w:rPr>
        <w:t xml:space="preserve"> for a definite and short term for </w:t>
      </w:r>
      <w:r w:rsidR="00AD5D9E">
        <w:rPr>
          <w:rFonts w:ascii="Arial" w:hAnsi="Arial" w:cs="Arial"/>
          <w:sz w:val="22"/>
          <w:szCs w:val="22"/>
        </w:rPr>
        <w:t>individuals.</w:t>
      </w:r>
    </w:p>
    <w:p w14:paraId="44454FB5" w14:textId="77777777" w:rsidR="006E463C" w:rsidRPr="00CD29BC" w:rsidRDefault="006E463C" w:rsidP="006E463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0FA3D4" w14:textId="68DC91DC" w:rsidR="006E463C" w:rsidRDefault="006E463C" w:rsidP="00E529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29DA">
        <w:rPr>
          <w:rFonts w:ascii="Arial" w:hAnsi="Arial" w:cs="Arial"/>
          <w:sz w:val="22"/>
          <w:szCs w:val="22"/>
        </w:rPr>
        <w:t>At the discretion of the vender, this may or may not include</w:t>
      </w:r>
      <w:r w:rsidR="003A2839">
        <w:rPr>
          <w:rFonts w:ascii="Arial" w:hAnsi="Arial" w:cs="Arial"/>
          <w:sz w:val="22"/>
          <w:szCs w:val="22"/>
        </w:rPr>
        <w:t xml:space="preserve"> individuals with specific ADA needs and/or</w:t>
      </w:r>
      <w:r w:rsidRPr="00E529DA">
        <w:rPr>
          <w:rFonts w:ascii="Arial" w:hAnsi="Arial" w:cs="Arial"/>
          <w:sz w:val="22"/>
          <w:szCs w:val="22"/>
        </w:rPr>
        <w:t xml:space="preserve"> sex offender </w:t>
      </w:r>
      <w:r w:rsidR="00AD5D9E" w:rsidRPr="00E529DA">
        <w:rPr>
          <w:rFonts w:ascii="Arial" w:hAnsi="Arial" w:cs="Arial"/>
          <w:sz w:val="22"/>
          <w:szCs w:val="22"/>
        </w:rPr>
        <w:t>individuals</w:t>
      </w:r>
      <w:r w:rsidRPr="00E529DA">
        <w:rPr>
          <w:rFonts w:ascii="Arial" w:hAnsi="Arial" w:cs="Arial"/>
          <w:sz w:val="22"/>
          <w:szCs w:val="22"/>
        </w:rPr>
        <w:t xml:space="preserve"> (this is not a mandatory requirement).</w:t>
      </w:r>
    </w:p>
    <w:p w14:paraId="4188192A" w14:textId="05A6B4CC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</w:p>
    <w:p w14:paraId="6772A2B1" w14:textId="2A75C6DE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interested in, please contact:</w:t>
      </w:r>
    </w:p>
    <w:p w14:paraId="035AECB9" w14:textId="52381FEA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</w:p>
    <w:p w14:paraId="4E2D4260" w14:textId="1C8B783F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1814">
        <w:rPr>
          <w:rFonts w:ascii="Arial" w:hAnsi="Arial" w:cs="Arial"/>
          <w:sz w:val="22"/>
          <w:szCs w:val="22"/>
        </w:rPr>
        <w:t>Jason Gwinn</w:t>
      </w:r>
      <w:r>
        <w:rPr>
          <w:rFonts w:ascii="Arial" w:hAnsi="Arial" w:cs="Arial"/>
          <w:sz w:val="22"/>
          <w:szCs w:val="22"/>
        </w:rPr>
        <w:t>, Sergeant</w:t>
      </w:r>
    </w:p>
    <w:p w14:paraId="08ECF36B" w14:textId="203ABB19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Parole and Probation Headquarters</w:t>
      </w:r>
    </w:p>
    <w:p w14:paraId="08286C5A" w14:textId="32311715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1445 Old Hot Springs Rd, Suite 104</w:t>
      </w:r>
    </w:p>
    <w:p w14:paraId="204F5154" w14:textId="33363712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Carson City, NV  89706</w:t>
      </w:r>
    </w:p>
    <w:p w14:paraId="41EB6B48" w14:textId="7F7F7667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</w:p>
    <w:p w14:paraId="57EE5809" w14:textId="1E143F82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(775) 684-2632</w:t>
      </w:r>
    </w:p>
    <w:p w14:paraId="09D514EE" w14:textId="4E909280" w:rsid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</w:p>
    <w:p w14:paraId="1B512081" w14:textId="20130373" w:rsidR="00E529DA" w:rsidRPr="00E529DA" w:rsidRDefault="00E529DA" w:rsidP="00E52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8" w:history="1">
        <w:r w:rsidR="00A21814">
          <w:rPr>
            <w:rStyle w:val="Hyperlink"/>
            <w:rFonts w:ascii="Arial" w:hAnsi="Arial" w:cs="Arial"/>
            <w:sz w:val="22"/>
            <w:szCs w:val="22"/>
          </w:rPr>
          <w:t>jgwinn@dps.state.nv.us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E529DA" w:rsidRPr="00E529DA" w:rsidSect="00940AF9">
      <w:headerReference w:type="even" r:id="rId9"/>
      <w:headerReference w:type="first" r:id="rId10"/>
      <w:footerReference w:type="first" r:id="rId11"/>
      <w:pgSz w:w="12240" w:h="15840" w:code="1"/>
      <w:pgMar w:top="1440" w:right="1008" w:bottom="1440" w:left="1008" w:header="547" w:footer="1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2432" w14:textId="77777777" w:rsidR="00AA44F3" w:rsidRDefault="00AA44F3" w:rsidP="008670B3">
      <w:r>
        <w:separator/>
      </w:r>
    </w:p>
  </w:endnote>
  <w:endnote w:type="continuationSeparator" w:id="0">
    <w:p w14:paraId="6233EC97" w14:textId="77777777" w:rsidR="00AA44F3" w:rsidRDefault="00AA44F3" w:rsidP="0086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0DAC" w14:textId="77777777" w:rsidR="00095525" w:rsidRDefault="000955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7EFB95" wp14:editId="3786491D">
              <wp:simplePos x="0" y="0"/>
              <wp:positionH relativeFrom="column">
                <wp:posOffset>-459105</wp:posOffset>
              </wp:positionH>
              <wp:positionV relativeFrom="paragraph">
                <wp:posOffset>-57150</wp:posOffset>
              </wp:positionV>
              <wp:extent cx="7381875" cy="809625"/>
              <wp:effectExtent l="0" t="0" r="952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1875" cy="809625"/>
                      </a:xfrm>
                      <a:prstGeom prst="rect">
                        <a:avLst/>
                      </a:prstGeom>
                      <a:solidFill>
                        <a:srgbClr val="0000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89331" w14:textId="77777777" w:rsidR="00095525" w:rsidRPr="009376F3" w:rsidRDefault="00095525" w:rsidP="00262F3A">
                          <w:pPr>
                            <w:shd w:val="clear" w:color="auto" w:fill="333399"/>
                            <w:ind w:left="-150" w:right="-105"/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Capitol Police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Office of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Criminal Justice Assistance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Emergency Management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>/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>Homeland Security</w:t>
                          </w:r>
                        </w:p>
                        <w:p w14:paraId="3A739E1C" w14:textId="77777777" w:rsidR="00095525" w:rsidRDefault="00095525" w:rsidP="00262F3A">
                          <w:pPr>
                            <w:shd w:val="clear" w:color="auto" w:fill="333399"/>
                            <w:ind w:left="-150" w:right="-105"/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State Fire Marshal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Records, Communications and Compliance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Highway Patrol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Investigations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Parole and Probation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008573D0" w14:textId="77777777" w:rsidR="00095525" w:rsidRDefault="00095525" w:rsidP="00262F3A">
                          <w:pPr>
                            <w:shd w:val="clear" w:color="auto" w:fill="333399"/>
                            <w:ind w:left="-150" w:right="-105"/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>Office of Professional Responsibility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Office of Traffic Safety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Training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Office of Cyber Defense Coordination </w:t>
                          </w: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sym w:font="Symbol" w:char="F0B7"/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1AB8ABA9" w14:textId="77777777" w:rsidR="00095525" w:rsidRPr="009376F3" w:rsidRDefault="00095525" w:rsidP="00262F3A">
                          <w:pPr>
                            <w:shd w:val="clear" w:color="auto" w:fill="333399"/>
                            <w:ind w:left="-150" w:right="-105"/>
                            <w:jc w:val="center"/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</w:pPr>
                          <w:r w:rsidRPr="009376F3"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Emergency Response Commission</w:t>
                          </w:r>
                          <w:r>
                            <w:rPr>
                              <w:rFonts w:ascii="Garamond" w:hAnsi="Garamond"/>
                              <w:b/>
                              <w:color w:val="FFFFFF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  <w:p w14:paraId="399E359B" w14:textId="77777777" w:rsidR="00095525" w:rsidRPr="00C508D9" w:rsidRDefault="00095525" w:rsidP="00145D90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EFB9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36.15pt;margin-top:-4.5pt;width:581.2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" fillcolor="#00006a" stroked="f">
              <v:textbox inset=",7.2pt,,7.2pt">
                <w:txbxContent>
                  <w:p w14:paraId="69389331" w14:textId="77777777" w:rsidR="00095525" w:rsidRPr="009376F3" w:rsidRDefault="00095525" w:rsidP="00262F3A">
                    <w:pPr>
                      <w:shd w:val="clear" w:color="auto" w:fill="333399"/>
                      <w:ind w:left="-150" w:right="-105"/>
                      <w:jc w:val="center"/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</w:pP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Capitol Police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Office of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Criminal Justice Assistance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Emergency Management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>/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>Homeland Security</w:t>
                    </w:r>
                  </w:p>
                  <w:p w14:paraId="3A739E1C" w14:textId="77777777" w:rsidR="00095525" w:rsidRDefault="00095525" w:rsidP="00262F3A">
                    <w:pPr>
                      <w:shd w:val="clear" w:color="auto" w:fill="333399"/>
                      <w:ind w:left="-150" w:right="-105"/>
                      <w:jc w:val="center"/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</w:pP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State Fire Marshal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Records, Communications and Compliance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Highway Patrol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Investigations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Parole and Probation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</w:p>
                  <w:p w14:paraId="008573D0" w14:textId="77777777" w:rsidR="00095525" w:rsidRDefault="00095525" w:rsidP="00262F3A">
                    <w:pPr>
                      <w:shd w:val="clear" w:color="auto" w:fill="333399"/>
                      <w:ind w:left="-150" w:right="-105"/>
                      <w:jc w:val="center"/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</w:pP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>Office of Professional Responsibility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Office of Traffic Safety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Training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Office of Cyber Defense Coordination </w:t>
                    </w: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sym w:font="Symbol" w:char="F0B7"/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</w:p>
                  <w:p w14:paraId="1AB8ABA9" w14:textId="77777777" w:rsidR="00095525" w:rsidRPr="009376F3" w:rsidRDefault="00095525" w:rsidP="00262F3A">
                    <w:pPr>
                      <w:shd w:val="clear" w:color="auto" w:fill="333399"/>
                      <w:ind w:left="-150" w:right="-105"/>
                      <w:jc w:val="center"/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</w:pPr>
                    <w:r w:rsidRPr="009376F3"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Emergency Response Commission</w:t>
                    </w:r>
                    <w:r>
                      <w:rPr>
                        <w:rFonts w:ascii="Garamond" w:hAnsi="Garamond"/>
                        <w:b/>
                        <w:color w:val="FFFFFF"/>
                        <w:sz w:val="19"/>
                        <w:szCs w:val="19"/>
                      </w:rPr>
                      <w:t xml:space="preserve"> </w:t>
                    </w:r>
                  </w:p>
                  <w:p w14:paraId="399E359B" w14:textId="77777777" w:rsidR="00095525" w:rsidRPr="00C508D9" w:rsidRDefault="00095525" w:rsidP="00145D9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4FEE" w14:textId="77777777" w:rsidR="00AA44F3" w:rsidRDefault="00AA44F3" w:rsidP="008670B3">
      <w:r>
        <w:separator/>
      </w:r>
    </w:p>
  </w:footnote>
  <w:footnote w:type="continuationSeparator" w:id="0">
    <w:p w14:paraId="76A16D84" w14:textId="77777777" w:rsidR="00AA44F3" w:rsidRDefault="00AA44F3" w:rsidP="0086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FF51" w14:textId="77777777" w:rsidR="00095525" w:rsidRDefault="00095525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3D5D638E" wp14:editId="42C1079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5130" cy="5857875"/>
          <wp:effectExtent l="0" t="0" r="1270" b="952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130" cy="585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32ED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4C1C5F" wp14:editId="3CE9220F">
              <wp:simplePos x="0" y="0"/>
              <wp:positionH relativeFrom="column">
                <wp:posOffset>4798695</wp:posOffset>
              </wp:positionH>
              <wp:positionV relativeFrom="paragraph">
                <wp:posOffset>132715</wp:posOffset>
              </wp:positionV>
              <wp:extent cx="1600200" cy="1095375"/>
              <wp:effectExtent l="0" t="0" r="0" b="9525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FAA0A" w14:textId="77777777" w:rsidR="00095525" w:rsidRDefault="00095525" w:rsidP="002802E3">
                          <w:pPr>
                            <w:pStyle w:val="Heading2"/>
                            <w:rPr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</w:rPr>
                          </w:pPr>
                          <w:r w:rsidRPr="008A50D0">
                            <w:rPr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</w:rPr>
                            <w:t xml:space="preserve">George Togliatti </w:t>
                          </w:r>
                        </w:p>
                        <w:p w14:paraId="2F1B0691" w14:textId="77777777" w:rsidR="00095525" w:rsidRDefault="00095525" w:rsidP="002802E3">
                          <w:pPr>
                            <w:pStyle w:val="Heading2"/>
                          </w:pPr>
                          <w:r>
                            <w:t xml:space="preserve"> Director</w:t>
                          </w:r>
                        </w:p>
                        <w:p w14:paraId="3AD7C6B6" w14:textId="77777777" w:rsidR="00095525" w:rsidRPr="00F745E4" w:rsidRDefault="00095525" w:rsidP="002802E3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14:paraId="02EF0C63" w14:textId="77777777" w:rsidR="00095525" w:rsidRDefault="00095525" w:rsidP="002802E3">
                          <w:pPr>
                            <w:jc w:val="center"/>
                            <w:rPr>
                              <w:b/>
                            </w:rPr>
                          </w:pPr>
                          <w:r w:rsidRPr="00625676">
                            <w:rPr>
                              <w:rFonts w:ascii="Garamond" w:hAnsi="Garamond"/>
                              <w:b/>
                            </w:rPr>
                            <w:t>Sheri Brueggemann</w:t>
                          </w:r>
                        </w:p>
                        <w:p w14:paraId="27BAE465" w14:textId="77777777" w:rsidR="00095525" w:rsidRDefault="00095525" w:rsidP="002802E3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  <w:r w:rsidRPr="00C64744">
                            <w:rPr>
                              <w:i/>
                              <w:sz w:val="16"/>
                              <w:szCs w:val="16"/>
                            </w:rPr>
                            <w:t>Deputy Director</w:t>
                          </w:r>
                        </w:p>
                        <w:p w14:paraId="47D8B389" w14:textId="77777777" w:rsidR="00095525" w:rsidRPr="00F745E4" w:rsidRDefault="00095525" w:rsidP="002802E3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14:paraId="5F6C6C21" w14:textId="1F2C7E95" w:rsidR="00095525" w:rsidRPr="00197F58" w:rsidRDefault="00B630F5" w:rsidP="002802E3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Tom Lawson</w:t>
                          </w:r>
                        </w:p>
                        <w:p w14:paraId="5D7D1444" w14:textId="77777777" w:rsidR="00095525" w:rsidRPr="00197F58" w:rsidRDefault="00095525" w:rsidP="002802E3">
                          <w:pPr>
                            <w:jc w:val="center"/>
                            <w:rPr>
                              <w:rFonts w:ascii="Garamond" w:hAnsi="Garamond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6"/>
                              <w:szCs w:val="16"/>
                            </w:rPr>
                            <w:t xml:space="preserve"> Chief</w:t>
                          </w:r>
                        </w:p>
                        <w:p w14:paraId="227F4C39" w14:textId="77777777" w:rsidR="00095525" w:rsidRDefault="00095525" w:rsidP="00A214E5">
                          <w:pPr>
                            <w:jc w:val="center"/>
                            <w:rPr>
                              <w:rFonts w:ascii="Garamond" w:hAnsi="Garamond"/>
                            </w:rPr>
                          </w:pPr>
                        </w:p>
                        <w:p w14:paraId="089BE02E" w14:textId="77777777" w:rsidR="00095525" w:rsidRDefault="00095525" w:rsidP="00A214E5">
                          <w:pPr>
                            <w:pStyle w:val="Heading6"/>
                          </w:pPr>
                        </w:p>
                        <w:p w14:paraId="5EF40466" w14:textId="77777777" w:rsidR="00095525" w:rsidRDefault="00095525" w:rsidP="00A214E5">
                          <w:pPr>
                            <w:rPr>
                              <w:rFonts w:ascii="Garamond" w:hAnsi="Garamond"/>
                              <w:i/>
                              <w:i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C1C5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377.85pt;margin-top:10.45pt;width:126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" filled="f" stroked="f">
              <v:textbox>
                <w:txbxContent>
                  <w:p w14:paraId="35AFAA0A" w14:textId="77777777" w:rsidR="00095525" w:rsidRDefault="00095525" w:rsidP="002802E3">
                    <w:pPr>
                      <w:pStyle w:val="Heading2"/>
                      <w:rPr>
                        <w:b/>
                        <w:bCs/>
                        <w:i w:val="0"/>
                        <w:iCs w:val="0"/>
                        <w:sz w:val="20"/>
                        <w:szCs w:val="20"/>
                      </w:rPr>
                    </w:pPr>
                    <w:r w:rsidRPr="008A50D0">
                      <w:rPr>
                        <w:b/>
                        <w:bCs/>
                        <w:i w:val="0"/>
                        <w:iCs w:val="0"/>
                        <w:sz w:val="20"/>
                        <w:szCs w:val="20"/>
                      </w:rPr>
                      <w:t xml:space="preserve">George Togliatti </w:t>
                    </w:r>
                  </w:p>
                  <w:p w14:paraId="2F1B0691" w14:textId="77777777" w:rsidR="00095525" w:rsidRDefault="00095525" w:rsidP="002802E3">
                    <w:pPr>
                      <w:pStyle w:val="Heading2"/>
                    </w:pPr>
                    <w:r>
                      <w:t xml:space="preserve"> Director</w:t>
                    </w:r>
                  </w:p>
                  <w:p w14:paraId="3AD7C6B6" w14:textId="77777777" w:rsidR="00095525" w:rsidRPr="00F745E4" w:rsidRDefault="00095525" w:rsidP="002802E3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14:paraId="02EF0C63" w14:textId="77777777" w:rsidR="00095525" w:rsidRDefault="00095525" w:rsidP="002802E3">
                    <w:pPr>
                      <w:jc w:val="center"/>
                      <w:rPr>
                        <w:b/>
                      </w:rPr>
                    </w:pPr>
                    <w:r w:rsidRPr="00625676">
                      <w:rPr>
                        <w:rFonts w:ascii="Garamond" w:hAnsi="Garamond"/>
                        <w:b/>
                      </w:rPr>
                      <w:t>Sheri Brueggemann</w:t>
                    </w:r>
                  </w:p>
                  <w:p w14:paraId="27BAE465" w14:textId="77777777" w:rsidR="00095525" w:rsidRDefault="00095525" w:rsidP="002802E3">
                    <w:pPr>
                      <w:jc w:val="center"/>
                      <w:rPr>
                        <w:rFonts w:ascii="Garamond" w:hAnsi="Garamond"/>
                      </w:rPr>
                    </w:pPr>
                    <w:r w:rsidRPr="00C64744">
                      <w:rPr>
                        <w:i/>
                        <w:sz w:val="16"/>
                        <w:szCs w:val="16"/>
                      </w:rPr>
                      <w:t>Deputy Director</w:t>
                    </w:r>
                  </w:p>
                  <w:p w14:paraId="47D8B389" w14:textId="77777777" w:rsidR="00095525" w:rsidRPr="00F745E4" w:rsidRDefault="00095525" w:rsidP="002802E3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14:paraId="5F6C6C21" w14:textId="1F2C7E95" w:rsidR="00095525" w:rsidRPr="00197F58" w:rsidRDefault="00B630F5" w:rsidP="002802E3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Tom Lawson</w:t>
                    </w:r>
                  </w:p>
                  <w:p w14:paraId="5D7D1444" w14:textId="77777777" w:rsidR="00095525" w:rsidRPr="00197F58" w:rsidRDefault="00095525" w:rsidP="002802E3">
                    <w:pPr>
                      <w:jc w:val="center"/>
                      <w:rPr>
                        <w:rFonts w:ascii="Garamond" w:hAnsi="Garamond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i/>
                        <w:sz w:val="16"/>
                        <w:szCs w:val="16"/>
                      </w:rPr>
                      <w:t xml:space="preserve"> Chief</w:t>
                    </w:r>
                  </w:p>
                  <w:p w14:paraId="227F4C39" w14:textId="77777777" w:rsidR="00095525" w:rsidRDefault="00095525" w:rsidP="00A214E5">
                    <w:pPr>
                      <w:jc w:val="center"/>
                      <w:rPr>
                        <w:rFonts w:ascii="Garamond" w:hAnsi="Garamond"/>
                      </w:rPr>
                    </w:pPr>
                  </w:p>
                  <w:p w14:paraId="089BE02E" w14:textId="77777777" w:rsidR="00095525" w:rsidRDefault="00095525" w:rsidP="00A214E5">
                    <w:pPr>
                      <w:pStyle w:val="Heading6"/>
                    </w:pPr>
                  </w:p>
                  <w:p w14:paraId="5EF40466" w14:textId="77777777" w:rsidR="00095525" w:rsidRDefault="00095525" w:rsidP="00A214E5">
                    <w:pPr>
                      <w:rPr>
                        <w:rFonts w:ascii="Garamond" w:hAnsi="Garamond"/>
                        <w:i/>
                        <w:iCs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CC601C" wp14:editId="798FE7A9">
              <wp:simplePos x="0" y="0"/>
              <wp:positionH relativeFrom="column">
                <wp:posOffset>112395</wp:posOffset>
              </wp:positionH>
              <wp:positionV relativeFrom="paragraph">
                <wp:posOffset>133350</wp:posOffset>
              </wp:positionV>
              <wp:extent cx="1143000" cy="371475"/>
              <wp:effectExtent l="0" t="0" r="0" b="9525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346BD" w14:textId="77777777" w:rsidR="00095525" w:rsidRDefault="00095525" w:rsidP="00145D90">
                          <w:pPr>
                            <w:pStyle w:val="Heading6"/>
                          </w:pPr>
                          <w:r>
                            <w:t>Steve Sisolak</w:t>
                          </w:r>
                        </w:p>
                        <w:p w14:paraId="33FDA597" w14:textId="77777777" w:rsidR="00095525" w:rsidRDefault="00095525" w:rsidP="00145D90">
                          <w:pPr>
                            <w:pStyle w:val="Heading1"/>
                            <w:jc w:val="center"/>
                          </w:pPr>
                          <w:r>
                            <w:rPr>
                              <w:rFonts w:ascii="Garamond" w:hAnsi="Garamond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601C" id="Text Box 20" o:spid="_x0000_s1027" type="#_x0000_t202" style="position:absolute;left:0;text-align:left;margin-left:8.85pt;margin-top:10.5pt;width:90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" filled="f" stroked="f">
              <v:textbox>
                <w:txbxContent>
                  <w:p w14:paraId="544346BD" w14:textId="77777777" w:rsidR="00095525" w:rsidRDefault="00095525" w:rsidP="00145D90">
                    <w:pPr>
                      <w:pStyle w:val="Heading6"/>
                    </w:pPr>
                    <w:r>
                      <w:t>Steve Sisolak</w:t>
                    </w:r>
                  </w:p>
                  <w:p w14:paraId="33FDA597" w14:textId="77777777" w:rsidR="00095525" w:rsidRDefault="00095525" w:rsidP="00145D90">
                    <w:pPr>
                      <w:pStyle w:val="Heading1"/>
                      <w:jc w:val="center"/>
                    </w:pPr>
                    <w:r>
                      <w:rPr>
                        <w:rFonts w:ascii="Garamond" w:hAnsi="Garamond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59776" behindDoc="1" locked="0" layoutInCell="1" allowOverlap="1" wp14:anchorId="20B74844" wp14:editId="325C1492">
          <wp:simplePos x="0" y="0"/>
          <wp:positionH relativeFrom="column">
            <wp:posOffset>1674495</wp:posOffset>
          </wp:positionH>
          <wp:positionV relativeFrom="paragraph">
            <wp:posOffset>0</wp:posOffset>
          </wp:positionV>
          <wp:extent cx="3152140" cy="942975"/>
          <wp:effectExtent l="0" t="0" r="0" b="9525"/>
          <wp:wrapTight wrapText="bothSides">
            <wp:wrapPolygon edited="0">
              <wp:start x="1566" y="0"/>
              <wp:lineTo x="1175" y="1309"/>
              <wp:lineTo x="0" y="6545"/>
              <wp:lineTo x="0" y="8291"/>
              <wp:lineTo x="522" y="13964"/>
              <wp:lineTo x="392" y="17018"/>
              <wp:lineTo x="1697" y="20945"/>
              <wp:lineTo x="3002" y="21382"/>
              <wp:lineTo x="3655" y="21382"/>
              <wp:lineTo x="8485" y="20945"/>
              <wp:lineTo x="20234" y="16145"/>
              <wp:lineTo x="20103" y="13964"/>
              <wp:lineTo x="21409" y="13527"/>
              <wp:lineTo x="21409" y="2618"/>
              <wp:lineTo x="5091" y="0"/>
              <wp:lineTo x="156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88A442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3D12630D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056EB2DB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02D039D4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09472B52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0A55B034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145562F9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2AC2957F" w14:textId="77777777" w:rsidR="0009552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b/>
      </w:rPr>
    </w:pPr>
  </w:p>
  <w:p w14:paraId="05EDEE13" w14:textId="77777777" w:rsidR="00095525" w:rsidRPr="00A214E5" w:rsidRDefault="00095525" w:rsidP="00145D90">
    <w:pPr>
      <w:pStyle w:val="Header"/>
      <w:tabs>
        <w:tab w:val="clear" w:pos="4320"/>
        <w:tab w:val="clear" w:pos="8640"/>
        <w:tab w:val="left" w:pos="2563"/>
      </w:tabs>
      <w:jc w:val="center"/>
      <w:rPr>
        <w:rFonts w:ascii="Garamond" w:hAnsi="Garamond"/>
        <w:color w:val="333399"/>
        <w:sz w:val="40"/>
        <w:szCs w:val="40"/>
      </w:rPr>
    </w:pPr>
    <w:r>
      <w:rPr>
        <w:noProof/>
      </w:rPr>
      <w:drawing>
        <wp:anchor distT="0" distB="0" distL="114300" distR="114300" simplePos="0" relativeHeight="251655680" behindDoc="1" locked="0" layoutInCell="0" allowOverlap="1" wp14:anchorId="118E03E7" wp14:editId="103866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5130" cy="5857875"/>
          <wp:effectExtent l="0" t="0" r="127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5130" cy="585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14E5">
      <w:rPr>
        <w:rFonts w:ascii="Garamond" w:hAnsi="Garamond"/>
        <w:b/>
        <w:color w:val="333399"/>
        <w:sz w:val="40"/>
        <w:szCs w:val="40"/>
      </w:rPr>
      <w:t>DIVISION OF PAROLE AND PROBATION</w:t>
    </w:r>
    <w:r w:rsidR="00AA44F3">
      <w:rPr>
        <w:noProof/>
      </w:rPr>
      <w:pict w14:anchorId="5ECA7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left:0;text-align:left;margin-left:0;margin-top:0;width:431.9pt;height:461.25pt;z-index:-251655680;mso-position-horizontal:center;mso-position-horizontal-relative:margin;mso-position-vertical:center;mso-position-vertical-relative:margin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E4B"/>
    <w:multiLevelType w:val="hybridMultilevel"/>
    <w:tmpl w:val="A9F25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608B9"/>
    <w:multiLevelType w:val="hybridMultilevel"/>
    <w:tmpl w:val="C9381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EE3AA2"/>
    <w:multiLevelType w:val="hybridMultilevel"/>
    <w:tmpl w:val="2FF8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0A9"/>
    <w:multiLevelType w:val="singleLevel"/>
    <w:tmpl w:val="72AA4F5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2D6A66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5" w15:restartNumberingAfterBreak="0">
    <w:nsid w:val="3168144F"/>
    <w:multiLevelType w:val="hybridMultilevel"/>
    <w:tmpl w:val="F8B602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BD3365"/>
    <w:multiLevelType w:val="multilevel"/>
    <w:tmpl w:val="2C6E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506D01"/>
    <w:multiLevelType w:val="multilevel"/>
    <w:tmpl w:val="2DFCA7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51C0623"/>
    <w:multiLevelType w:val="hybridMultilevel"/>
    <w:tmpl w:val="86223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4E4DFB"/>
    <w:multiLevelType w:val="hybridMultilevel"/>
    <w:tmpl w:val="B888C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4E"/>
    <w:rsid w:val="00005A27"/>
    <w:rsid w:val="00017D8E"/>
    <w:rsid w:val="00022708"/>
    <w:rsid w:val="00022B0C"/>
    <w:rsid w:val="00086776"/>
    <w:rsid w:val="00087514"/>
    <w:rsid w:val="00095525"/>
    <w:rsid w:val="000A0D2F"/>
    <w:rsid w:val="000B72F1"/>
    <w:rsid w:val="000C443F"/>
    <w:rsid w:val="000D0065"/>
    <w:rsid w:val="001019E0"/>
    <w:rsid w:val="00126B53"/>
    <w:rsid w:val="00127455"/>
    <w:rsid w:val="00133641"/>
    <w:rsid w:val="00145D90"/>
    <w:rsid w:val="00161B0C"/>
    <w:rsid w:val="00164D73"/>
    <w:rsid w:val="00174CA2"/>
    <w:rsid w:val="001766A0"/>
    <w:rsid w:val="0018544F"/>
    <w:rsid w:val="00197F58"/>
    <w:rsid w:val="001A3784"/>
    <w:rsid w:val="001B207B"/>
    <w:rsid w:val="001B6A74"/>
    <w:rsid w:val="001C23E5"/>
    <w:rsid w:val="001D6356"/>
    <w:rsid w:val="001F1994"/>
    <w:rsid w:val="00215609"/>
    <w:rsid w:val="00237D27"/>
    <w:rsid w:val="0024363B"/>
    <w:rsid w:val="00262F3A"/>
    <w:rsid w:val="002651F6"/>
    <w:rsid w:val="002779B8"/>
    <w:rsid w:val="002802E3"/>
    <w:rsid w:val="00281A42"/>
    <w:rsid w:val="002A2AAD"/>
    <w:rsid w:val="002A4059"/>
    <w:rsid w:val="002C371C"/>
    <w:rsid w:val="002D01B3"/>
    <w:rsid w:val="002D4DA2"/>
    <w:rsid w:val="002E1A7E"/>
    <w:rsid w:val="002E2A19"/>
    <w:rsid w:val="0031765C"/>
    <w:rsid w:val="00326359"/>
    <w:rsid w:val="00326753"/>
    <w:rsid w:val="0034707C"/>
    <w:rsid w:val="00351A1E"/>
    <w:rsid w:val="003745A9"/>
    <w:rsid w:val="00395964"/>
    <w:rsid w:val="003A2839"/>
    <w:rsid w:val="003C5254"/>
    <w:rsid w:val="003D3A02"/>
    <w:rsid w:val="003E599F"/>
    <w:rsid w:val="003F295E"/>
    <w:rsid w:val="003F6D91"/>
    <w:rsid w:val="00425079"/>
    <w:rsid w:val="00433DEA"/>
    <w:rsid w:val="00460593"/>
    <w:rsid w:val="00466E88"/>
    <w:rsid w:val="004C7862"/>
    <w:rsid w:val="004E4126"/>
    <w:rsid w:val="004E4904"/>
    <w:rsid w:val="004F1825"/>
    <w:rsid w:val="00513069"/>
    <w:rsid w:val="00515CE5"/>
    <w:rsid w:val="005162A3"/>
    <w:rsid w:val="00535632"/>
    <w:rsid w:val="0055702C"/>
    <w:rsid w:val="00565565"/>
    <w:rsid w:val="00586C71"/>
    <w:rsid w:val="00593A8B"/>
    <w:rsid w:val="005A08EF"/>
    <w:rsid w:val="005A28BB"/>
    <w:rsid w:val="005A3B4B"/>
    <w:rsid w:val="005A4E72"/>
    <w:rsid w:val="006102D4"/>
    <w:rsid w:val="006170DD"/>
    <w:rsid w:val="00695B58"/>
    <w:rsid w:val="006A0A5C"/>
    <w:rsid w:val="006B13CF"/>
    <w:rsid w:val="006B36F2"/>
    <w:rsid w:val="006B6773"/>
    <w:rsid w:val="006C1A83"/>
    <w:rsid w:val="006E463C"/>
    <w:rsid w:val="006F14A0"/>
    <w:rsid w:val="00704108"/>
    <w:rsid w:val="00705121"/>
    <w:rsid w:val="00705373"/>
    <w:rsid w:val="007117F7"/>
    <w:rsid w:val="00730E13"/>
    <w:rsid w:val="00735DDC"/>
    <w:rsid w:val="007479AC"/>
    <w:rsid w:val="00751652"/>
    <w:rsid w:val="00760AC6"/>
    <w:rsid w:val="007A0C07"/>
    <w:rsid w:val="007B3078"/>
    <w:rsid w:val="007B6B4E"/>
    <w:rsid w:val="007C0F12"/>
    <w:rsid w:val="007D712E"/>
    <w:rsid w:val="007E1064"/>
    <w:rsid w:val="007E243C"/>
    <w:rsid w:val="007E528F"/>
    <w:rsid w:val="007E54D3"/>
    <w:rsid w:val="008206BC"/>
    <w:rsid w:val="00826C86"/>
    <w:rsid w:val="008402C7"/>
    <w:rsid w:val="008670B3"/>
    <w:rsid w:val="0088210A"/>
    <w:rsid w:val="00882ED0"/>
    <w:rsid w:val="00893366"/>
    <w:rsid w:val="008A50D0"/>
    <w:rsid w:val="008B6328"/>
    <w:rsid w:val="008C23AD"/>
    <w:rsid w:val="008C31E1"/>
    <w:rsid w:val="008D0FDC"/>
    <w:rsid w:val="008D4E52"/>
    <w:rsid w:val="008D6016"/>
    <w:rsid w:val="008F73D2"/>
    <w:rsid w:val="0090503D"/>
    <w:rsid w:val="009255B5"/>
    <w:rsid w:val="00934108"/>
    <w:rsid w:val="009366AF"/>
    <w:rsid w:val="00940AF9"/>
    <w:rsid w:val="00941C24"/>
    <w:rsid w:val="00952F13"/>
    <w:rsid w:val="00960BAA"/>
    <w:rsid w:val="00984C13"/>
    <w:rsid w:val="009A1970"/>
    <w:rsid w:val="009C183B"/>
    <w:rsid w:val="00A10432"/>
    <w:rsid w:val="00A13920"/>
    <w:rsid w:val="00A214E5"/>
    <w:rsid w:val="00A21814"/>
    <w:rsid w:val="00A44276"/>
    <w:rsid w:val="00A628F9"/>
    <w:rsid w:val="00A67E39"/>
    <w:rsid w:val="00A71382"/>
    <w:rsid w:val="00A7236C"/>
    <w:rsid w:val="00A82A8E"/>
    <w:rsid w:val="00AA44F3"/>
    <w:rsid w:val="00AB0895"/>
    <w:rsid w:val="00AC2A4F"/>
    <w:rsid w:val="00AD5D9E"/>
    <w:rsid w:val="00AE1172"/>
    <w:rsid w:val="00B1780E"/>
    <w:rsid w:val="00B32529"/>
    <w:rsid w:val="00B37019"/>
    <w:rsid w:val="00B505B5"/>
    <w:rsid w:val="00B630F5"/>
    <w:rsid w:val="00B666C2"/>
    <w:rsid w:val="00B73264"/>
    <w:rsid w:val="00B75DF1"/>
    <w:rsid w:val="00B84064"/>
    <w:rsid w:val="00B87022"/>
    <w:rsid w:val="00B87D77"/>
    <w:rsid w:val="00B938B0"/>
    <w:rsid w:val="00BB0F29"/>
    <w:rsid w:val="00BC0E46"/>
    <w:rsid w:val="00BE7B5B"/>
    <w:rsid w:val="00C011E8"/>
    <w:rsid w:val="00C152FE"/>
    <w:rsid w:val="00C4248C"/>
    <w:rsid w:val="00C508D9"/>
    <w:rsid w:val="00C65A6E"/>
    <w:rsid w:val="00C705D2"/>
    <w:rsid w:val="00C8350F"/>
    <w:rsid w:val="00C87831"/>
    <w:rsid w:val="00C960E2"/>
    <w:rsid w:val="00CB1E82"/>
    <w:rsid w:val="00CB6AB3"/>
    <w:rsid w:val="00CC143C"/>
    <w:rsid w:val="00CD29BC"/>
    <w:rsid w:val="00D1611B"/>
    <w:rsid w:val="00D455E0"/>
    <w:rsid w:val="00D576DD"/>
    <w:rsid w:val="00D6508B"/>
    <w:rsid w:val="00D712BC"/>
    <w:rsid w:val="00D75FE0"/>
    <w:rsid w:val="00D84430"/>
    <w:rsid w:val="00D9078F"/>
    <w:rsid w:val="00D97EFD"/>
    <w:rsid w:val="00DA1408"/>
    <w:rsid w:val="00DB3058"/>
    <w:rsid w:val="00DE552B"/>
    <w:rsid w:val="00DF195A"/>
    <w:rsid w:val="00E05877"/>
    <w:rsid w:val="00E07A41"/>
    <w:rsid w:val="00E403B9"/>
    <w:rsid w:val="00E41DC1"/>
    <w:rsid w:val="00E529DA"/>
    <w:rsid w:val="00E55690"/>
    <w:rsid w:val="00E61CEA"/>
    <w:rsid w:val="00E95B9E"/>
    <w:rsid w:val="00EC10DA"/>
    <w:rsid w:val="00EF1152"/>
    <w:rsid w:val="00F255C2"/>
    <w:rsid w:val="00F502F0"/>
    <w:rsid w:val="00F57B56"/>
    <w:rsid w:val="00F66620"/>
    <w:rsid w:val="00F67691"/>
    <w:rsid w:val="00F8449F"/>
    <w:rsid w:val="00FA0301"/>
    <w:rsid w:val="00FA0D4C"/>
    <w:rsid w:val="00FA3DC7"/>
    <w:rsid w:val="00FB1DB8"/>
    <w:rsid w:val="00FC7DB7"/>
    <w:rsid w:val="00FE08D5"/>
    <w:rsid w:val="00FE0D01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6"/>
    <o:shapelayout v:ext="edit">
      <o:idmap v:ext="edit" data="1"/>
    </o:shapelayout>
  </w:shapeDefaults>
  <w:decimalSymbol w:val="."/>
  <w:listSeparator w:val=","/>
  <w14:docId w14:val="521D806D"/>
  <w15:docId w15:val="{8F3B708D-148B-43A9-B399-290142D0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08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326359"/>
    <w:pPr>
      <w:keepNext/>
      <w:outlineLvl w:val="0"/>
    </w:pPr>
    <w:rPr>
      <w:i/>
      <w:iCs/>
      <w:sz w:val="16"/>
    </w:rPr>
  </w:style>
  <w:style w:type="paragraph" w:styleId="Heading2">
    <w:name w:val="heading 2"/>
    <w:basedOn w:val="Normal"/>
    <w:next w:val="Normal"/>
    <w:qFormat/>
    <w:rsid w:val="00A214E5"/>
    <w:pPr>
      <w:keepNext/>
      <w:autoSpaceDE/>
      <w:autoSpaceDN/>
      <w:adjustRightInd/>
      <w:jc w:val="center"/>
      <w:outlineLvl w:val="1"/>
    </w:pPr>
    <w:rPr>
      <w:rFonts w:ascii="Garamond" w:hAnsi="Garamond"/>
      <w:i/>
      <w:iCs/>
      <w:sz w:val="16"/>
      <w:szCs w:val="24"/>
    </w:rPr>
  </w:style>
  <w:style w:type="paragraph" w:styleId="Heading5">
    <w:name w:val="heading 5"/>
    <w:basedOn w:val="Normal"/>
    <w:next w:val="Normal"/>
    <w:qFormat/>
    <w:rsid w:val="003263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26359"/>
    <w:pPr>
      <w:keepNext/>
      <w:jc w:val="center"/>
      <w:outlineLvl w:val="5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45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E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63C"/>
    <w:pPr>
      <w:autoSpaceDE/>
      <w:autoSpaceDN/>
      <w:adjustRightInd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rsid w:val="006E463C"/>
    <w:rPr>
      <w:color w:val="0000FF" w:themeColor="hyperlink"/>
      <w:u w:val="single"/>
    </w:rPr>
  </w:style>
  <w:style w:type="character" w:customStyle="1" w:styleId="empty">
    <w:name w:val="empty"/>
    <w:basedOn w:val="DefaultParagraphFont"/>
    <w:rsid w:val="006E463C"/>
  </w:style>
  <w:style w:type="character" w:styleId="Emphasis">
    <w:name w:val="Emphasis"/>
    <w:basedOn w:val="DefaultParagraphFont"/>
    <w:uiPriority w:val="20"/>
    <w:qFormat/>
    <w:rsid w:val="006E46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2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E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E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2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2ED0"/>
    <w:rPr>
      <w:b/>
      <w:bCs/>
    </w:rPr>
  </w:style>
  <w:style w:type="paragraph" w:customStyle="1" w:styleId="sectbody">
    <w:name w:val="sectbody"/>
    <w:basedOn w:val="Normal"/>
    <w:uiPriority w:val="99"/>
    <w:rsid w:val="00593A8B"/>
    <w:pPr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ection">
    <w:name w:val="section"/>
    <w:basedOn w:val="DefaultParagraphFont"/>
    <w:rsid w:val="00593A8B"/>
  </w:style>
  <w:style w:type="character" w:customStyle="1" w:styleId="leadline">
    <w:name w:val="leadline"/>
    <w:basedOn w:val="DefaultParagraphFont"/>
    <w:rsid w:val="00593A8B"/>
  </w:style>
  <w:style w:type="paragraph" w:styleId="Revision">
    <w:name w:val="Revision"/>
    <w:hidden/>
    <w:uiPriority w:val="99"/>
    <w:semiHidden/>
    <w:rsid w:val="00704108"/>
  </w:style>
  <w:style w:type="character" w:styleId="UnresolvedMention">
    <w:name w:val="Unresolved Mention"/>
    <w:basedOn w:val="DefaultParagraphFont"/>
    <w:uiPriority w:val="99"/>
    <w:semiHidden/>
    <w:unhideWhenUsed/>
    <w:rsid w:val="00E52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winn@dps.state.nv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5C97-1290-4974-A3FA-51F2452E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215 E</vt:lpstr>
    </vt:vector>
  </TitlesOfParts>
  <Company>Records and Technology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 E</dc:title>
  <dc:creator>Department Of Public Safety</dc:creator>
  <cp:lastModifiedBy>Tom Blanchard</cp:lastModifiedBy>
  <cp:revision>2</cp:revision>
  <cp:lastPrinted>2011-01-04T23:31:00Z</cp:lastPrinted>
  <dcterms:created xsi:type="dcterms:W3CDTF">2021-08-04T18:11:00Z</dcterms:created>
  <dcterms:modified xsi:type="dcterms:W3CDTF">2021-08-04T18:11:00Z</dcterms:modified>
</cp:coreProperties>
</file>